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E173D" w14:textId="4D80E95D" w:rsidR="007C0D7D" w:rsidRPr="003232E8" w:rsidRDefault="007C0D7D" w:rsidP="007C0D7D">
      <w:pPr>
        <w:pStyle w:val="NormalWeb"/>
        <w:rPr>
          <w:b/>
          <w:bCs/>
          <w:sz w:val="28"/>
          <w:szCs w:val="28"/>
        </w:rPr>
      </w:pPr>
      <w:r w:rsidRPr="003232E8">
        <w:rPr>
          <w:b/>
          <w:bCs/>
          <w:sz w:val="28"/>
          <w:szCs w:val="28"/>
        </w:rPr>
        <w:t>Woolverstone Parish Council</w:t>
      </w:r>
    </w:p>
    <w:p w14:paraId="2FA1F60C" w14:textId="77777777" w:rsidR="007C0D7D" w:rsidRPr="003232E8" w:rsidRDefault="007C0D7D" w:rsidP="007C0D7D">
      <w:pPr>
        <w:pStyle w:val="NormalWeb"/>
        <w:rPr>
          <w:sz w:val="28"/>
          <w:szCs w:val="28"/>
        </w:rPr>
      </w:pPr>
    </w:p>
    <w:p w14:paraId="5EBB6649" w14:textId="77777777" w:rsidR="007C0D7D" w:rsidRPr="003232E8" w:rsidRDefault="007C0D7D" w:rsidP="007C0D7D">
      <w:pPr>
        <w:pStyle w:val="NormalWeb"/>
        <w:rPr>
          <w:b/>
          <w:bCs/>
          <w:sz w:val="28"/>
          <w:szCs w:val="28"/>
        </w:rPr>
      </w:pPr>
      <w:r w:rsidRPr="003232E8">
        <w:rPr>
          <w:b/>
          <w:bCs/>
          <w:sz w:val="28"/>
          <w:szCs w:val="28"/>
        </w:rPr>
        <w:t>Records Management Policy.</w:t>
      </w:r>
    </w:p>
    <w:p w14:paraId="3AC986E4" w14:textId="77777777" w:rsidR="007C0D7D" w:rsidRPr="003232E8" w:rsidRDefault="007C0D7D" w:rsidP="007C0D7D">
      <w:pPr>
        <w:pStyle w:val="NormalWeb"/>
        <w:spacing w:before="0" w:beforeAutospacing="0" w:after="0" w:afterAutospacing="0"/>
        <w:rPr>
          <w:sz w:val="28"/>
          <w:szCs w:val="28"/>
        </w:rPr>
      </w:pPr>
      <w:r w:rsidRPr="003232E8">
        <w:rPr>
          <w:sz w:val="28"/>
          <w:szCs w:val="28"/>
        </w:rPr>
        <w:t xml:space="preserve">The Department for Levelling Up, Housing and Communities states: </w:t>
      </w:r>
    </w:p>
    <w:p w14:paraId="6E58ADDC" w14:textId="77777777" w:rsidR="00C73463" w:rsidRPr="003232E8" w:rsidRDefault="00C73463" w:rsidP="007C0D7D">
      <w:pPr>
        <w:pStyle w:val="NormalWeb"/>
        <w:spacing w:before="0" w:beforeAutospacing="0" w:after="0" w:afterAutospacing="0"/>
        <w:rPr>
          <w:sz w:val="28"/>
          <w:szCs w:val="28"/>
        </w:rPr>
      </w:pPr>
    </w:p>
    <w:p w14:paraId="51CA0078" w14:textId="75F1D249" w:rsidR="007C0D7D" w:rsidRPr="003232E8" w:rsidRDefault="007C0D7D" w:rsidP="007C0D7D">
      <w:pPr>
        <w:pStyle w:val="NormalWeb"/>
        <w:spacing w:before="0" w:beforeAutospacing="0" w:after="0" w:afterAutospacing="0"/>
        <w:rPr>
          <w:sz w:val="28"/>
          <w:szCs w:val="28"/>
        </w:rPr>
      </w:pPr>
      <w:r w:rsidRPr="003232E8">
        <w:rPr>
          <w:sz w:val="28"/>
          <w:szCs w:val="28"/>
        </w:rPr>
        <w:t>“</w:t>
      </w:r>
      <w:r w:rsidRPr="003232E8">
        <w:rPr>
          <w:sz w:val="28"/>
          <w:szCs w:val="28"/>
        </w:rPr>
        <w:t>There is no requirement to retain information indefinitely online, and your authority should follow its own records management policy.</w:t>
      </w:r>
    </w:p>
    <w:p w14:paraId="7C9442DE" w14:textId="77777777" w:rsidR="00C73463" w:rsidRPr="003232E8" w:rsidRDefault="00C73463" w:rsidP="007C0D7D">
      <w:pPr>
        <w:pStyle w:val="NormalWeb"/>
        <w:spacing w:before="0" w:beforeAutospacing="0" w:after="0" w:afterAutospacing="0"/>
        <w:rPr>
          <w:sz w:val="28"/>
          <w:szCs w:val="28"/>
        </w:rPr>
      </w:pPr>
    </w:p>
    <w:p w14:paraId="6C99EEE3" w14:textId="77777777" w:rsidR="007C0D7D" w:rsidRPr="003232E8" w:rsidRDefault="007C0D7D" w:rsidP="007C0D7D">
      <w:pPr>
        <w:pStyle w:val="NormalWeb"/>
        <w:spacing w:before="0" w:beforeAutospacing="0" w:after="0" w:afterAutospacing="0"/>
        <w:rPr>
          <w:sz w:val="28"/>
          <w:szCs w:val="28"/>
        </w:rPr>
      </w:pPr>
      <w:r w:rsidRPr="003232E8">
        <w:rPr>
          <w:sz w:val="28"/>
          <w:szCs w:val="28"/>
        </w:rPr>
        <w:t>As a guide, however, the Information Commissioner’s Office provides a model publication scheme under the Freedom of Information Act, which can be summarised as:</w:t>
      </w:r>
      <w:r w:rsidRPr="003232E8">
        <w:rPr>
          <w:sz w:val="28"/>
          <w:szCs w:val="28"/>
        </w:rPr>
        <w:br/>
      </w:r>
    </w:p>
    <w:p w14:paraId="45174355" w14:textId="42348BD3" w:rsidR="007C0D7D" w:rsidRPr="003232E8" w:rsidRDefault="007C0D7D" w:rsidP="007C0D7D">
      <w:pPr>
        <w:pStyle w:val="NormalWeb"/>
        <w:numPr>
          <w:ilvl w:val="0"/>
          <w:numId w:val="1"/>
        </w:numPr>
        <w:spacing w:before="0" w:beforeAutospacing="0" w:after="0" w:afterAutospacing="0"/>
        <w:rPr>
          <w:sz w:val="28"/>
          <w:szCs w:val="28"/>
        </w:rPr>
      </w:pPr>
      <w:r w:rsidRPr="003232E8">
        <w:rPr>
          <w:sz w:val="28"/>
          <w:szCs w:val="28"/>
        </w:rPr>
        <w:t xml:space="preserve">Any information about decision-making and records of decisions should be made available for the current financial year, plus the previous three financial </w:t>
      </w:r>
      <w:proofErr w:type="gramStart"/>
      <w:r w:rsidRPr="003232E8">
        <w:rPr>
          <w:sz w:val="28"/>
          <w:szCs w:val="28"/>
        </w:rPr>
        <w:t>years;</w:t>
      </w:r>
      <w:proofErr w:type="gramEnd"/>
    </w:p>
    <w:p w14:paraId="68602624" w14:textId="77777777" w:rsidR="007C0D7D" w:rsidRPr="003232E8" w:rsidRDefault="007C0D7D" w:rsidP="007C0D7D">
      <w:pPr>
        <w:pStyle w:val="NormalWeb"/>
        <w:spacing w:before="0" w:beforeAutospacing="0" w:after="0" w:afterAutospacing="0"/>
        <w:rPr>
          <w:sz w:val="28"/>
          <w:szCs w:val="28"/>
        </w:rPr>
      </w:pPr>
    </w:p>
    <w:p w14:paraId="3B36DF06" w14:textId="77777777" w:rsidR="007C0D7D" w:rsidRPr="003232E8" w:rsidRDefault="007C0D7D" w:rsidP="007C0D7D">
      <w:pPr>
        <w:pStyle w:val="NormalWeb"/>
        <w:numPr>
          <w:ilvl w:val="0"/>
          <w:numId w:val="1"/>
        </w:numPr>
        <w:spacing w:before="0" w:beforeAutospacing="0" w:after="0" w:afterAutospacing="0"/>
        <w:rPr>
          <w:sz w:val="28"/>
          <w:szCs w:val="28"/>
        </w:rPr>
      </w:pPr>
      <w:r w:rsidRPr="003232E8">
        <w:rPr>
          <w:sz w:val="28"/>
          <w:szCs w:val="28"/>
        </w:rPr>
        <w:t>Any information about financial records (</w:t>
      </w:r>
      <w:proofErr w:type="gramStart"/>
      <w:r w:rsidRPr="003232E8">
        <w:rPr>
          <w:sz w:val="28"/>
          <w:szCs w:val="28"/>
        </w:rPr>
        <w:t>e.g.</w:t>
      </w:r>
      <w:proofErr w:type="gramEnd"/>
      <w:r w:rsidRPr="003232E8">
        <w:rPr>
          <w:sz w:val="28"/>
          <w:szCs w:val="28"/>
        </w:rPr>
        <w:t xml:space="preserve"> from parking income, to salary information) should be made available for the current financial year, plus the previous two financial years;</w:t>
      </w:r>
    </w:p>
    <w:p w14:paraId="70A458A0" w14:textId="77777777" w:rsidR="007C0D7D" w:rsidRPr="003232E8" w:rsidRDefault="007C0D7D" w:rsidP="007C0D7D">
      <w:pPr>
        <w:pStyle w:val="NormalWeb"/>
        <w:spacing w:before="0" w:beforeAutospacing="0" w:after="0" w:afterAutospacing="0"/>
        <w:ind w:left="720"/>
        <w:rPr>
          <w:sz w:val="28"/>
          <w:szCs w:val="28"/>
        </w:rPr>
      </w:pPr>
    </w:p>
    <w:p w14:paraId="3E600FF5" w14:textId="4762D915" w:rsidR="007C0D7D" w:rsidRPr="003232E8" w:rsidRDefault="007C0D7D" w:rsidP="007C0D7D">
      <w:pPr>
        <w:pStyle w:val="NormalWeb"/>
        <w:numPr>
          <w:ilvl w:val="0"/>
          <w:numId w:val="1"/>
        </w:numPr>
        <w:spacing w:before="0" w:beforeAutospacing="0" w:after="0" w:afterAutospacing="0"/>
        <w:rPr>
          <w:sz w:val="28"/>
          <w:szCs w:val="28"/>
        </w:rPr>
      </w:pPr>
      <w:r w:rsidRPr="003232E8">
        <w:rPr>
          <w:sz w:val="28"/>
          <w:szCs w:val="28"/>
        </w:rPr>
        <w:t>Any other substantive information (</w:t>
      </w:r>
      <w:proofErr w:type="gramStart"/>
      <w:r w:rsidRPr="003232E8">
        <w:rPr>
          <w:sz w:val="28"/>
          <w:szCs w:val="28"/>
        </w:rPr>
        <w:t>e.g.</w:t>
      </w:r>
      <w:proofErr w:type="gramEnd"/>
      <w:r w:rsidRPr="003232E8">
        <w:rPr>
          <w:sz w:val="28"/>
          <w:szCs w:val="28"/>
        </w:rPr>
        <w:t xml:space="preserve"> constitution) should be up to date.</w:t>
      </w:r>
    </w:p>
    <w:p w14:paraId="60C827BB" w14:textId="77777777" w:rsidR="007C0D7D" w:rsidRPr="003232E8" w:rsidRDefault="007C0D7D" w:rsidP="007C0D7D">
      <w:pPr>
        <w:pStyle w:val="NormalWeb"/>
        <w:spacing w:before="0" w:beforeAutospacing="0" w:after="0" w:afterAutospacing="0"/>
        <w:ind w:left="720"/>
        <w:rPr>
          <w:sz w:val="28"/>
          <w:szCs w:val="28"/>
        </w:rPr>
      </w:pPr>
    </w:p>
    <w:p w14:paraId="7515FD59" w14:textId="6537BC74" w:rsidR="007C0D7D" w:rsidRPr="003232E8" w:rsidRDefault="007C0D7D" w:rsidP="007C0D7D">
      <w:pPr>
        <w:pStyle w:val="NormalWeb"/>
        <w:spacing w:before="0" w:beforeAutospacing="0" w:after="0" w:afterAutospacing="0"/>
        <w:rPr>
          <w:sz w:val="28"/>
          <w:szCs w:val="28"/>
        </w:rPr>
      </w:pPr>
      <w:r w:rsidRPr="003232E8">
        <w:rPr>
          <w:sz w:val="28"/>
          <w:szCs w:val="28"/>
        </w:rPr>
        <w:t>It is for your councillors to decide whether to fund the expansion of a website, to allow for material to be stored. We would of course encourage them to consider the importance of transparency for all public services. Access to information about how public money is spent is an integral aspect of local accountability and the democratic process.”</w:t>
      </w:r>
    </w:p>
    <w:p w14:paraId="6514DF57" w14:textId="77777777" w:rsidR="007C0D7D" w:rsidRPr="003232E8" w:rsidRDefault="007C0D7D" w:rsidP="007C0D7D">
      <w:pPr>
        <w:pStyle w:val="NormalWeb"/>
        <w:spacing w:before="0" w:beforeAutospacing="0" w:after="0" w:afterAutospacing="0"/>
        <w:rPr>
          <w:sz w:val="28"/>
          <w:szCs w:val="28"/>
        </w:rPr>
      </w:pPr>
    </w:p>
    <w:p w14:paraId="76AFC1DF" w14:textId="77777777" w:rsidR="007C0D7D" w:rsidRPr="003232E8" w:rsidRDefault="007C0D7D" w:rsidP="007C0D7D">
      <w:pPr>
        <w:pStyle w:val="NormalWeb"/>
        <w:spacing w:before="0" w:beforeAutospacing="0" w:after="0" w:afterAutospacing="0"/>
        <w:rPr>
          <w:sz w:val="28"/>
          <w:szCs w:val="28"/>
        </w:rPr>
      </w:pPr>
    </w:p>
    <w:p w14:paraId="525F9193" w14:textId="4279C04D" w:rsidR="007C0D7D" w:rsidRPr="003232E8" w:rsidRDefault="007C0D7D" w:rsidP="007C0D7D">
      <w:pPr>
        <w:pStyle w:val="NormalWeb"/>
        <w:spacing w:before="0" w:beforeAutospacing="0" w:after="0" w:afterAutospacing="0"/>
        <w:rPr>
          <w:sz w:val="28"/>
          <w:szCs w:val="28"/>
        </w:rPr>
      </w:pPr>
      <w:r w:rsidRPr="003232E8">
        <w:rPr>
          <w:sz w:val="28"/>
          <w:szCs w:val="28"/>
        </w:rPr>
        <w:t>Adopted. September 14</w:t>
      </w:r>
      <w:r w:rsidRPr="003232E8">
        <w:rPr>
          <w:sz w:val="28"/>
          <w:szCs w:val="28"/>
          <w:vertAlign w:val="superscript"/>
        </w:rPr>
        <w:t>th</w:t>
      </w:r>
      <w:r w:rsidRPr="003232E8">
        <w:rPr>
          <w:sz w:val="28"/>
          <w:szCs w:val="28"/>
        </w:rPr>
        <w:t xml:space="preserve"> 2023</w:t>
      </w:r>
    </w:p>
    <w:p w14:paraId="2C21BA7B" w14:textId="77777777" w:rsidR="007C0D7D" w:rsidRDefault="007C0D7D"/>
    <w:sectPr w:rsidR="007C0D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44ED1"/>
    <w:multiLevelType w:val="hybridMultilevel"/>
    <w:tmpl w:val="F4FC2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0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7D"/>
    <w:rsid w:val="003232E8"/>
    <w:rsid w:val="007C0D7D"/>
    <w:rsid w:val="00C73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5A9F"/>
  <w15:chartTrackingRefBased/>
  <w15:docId w15:val="{5F309750-9BAD-49BA-BD19-3AC197E2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D7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and Julia Pearce</dc:creator>
  <cp:keywords/>
  <dc:description/>
  <cp:lastModifiedBy>Simon and Julia Pearce</cp:lastModifiedBy>
  <cp:revision>3</cp:revision>
  <dcterms:created xsi:type="dcterms:W3CDTF">2023-09-14T09:20:00Z</dcterms:created>
  <dcterms:modified xsi:type="dcterms:W3CDTF">2023-09-14T11:30:00Z</dcterms:modified>
</cp:coreProperties>
</file>